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A8" w:rsidRDefault="00301050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246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FA"/>
    <w:rsid w:val="002467A8"/>
    <w:rsid w:val="00301050"/>
    <w:rsid w:val="007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D4449-5B79-4097-B812-CA6AE08D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 w="76200">
              <a:solidFill>
                <a:schemeClr val="accent6"/>
              </a:solidFill>
              <a:prstDash val="sysDot"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62-4F1B-BF91-679374FEF213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 w="76200">
              <a:solidFill>
                <a:srgbClr val="FFFF00"/>
              </a:solidFill>
              <a:prstDash val="sysDash"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62-4F1B-BF91-679374FEF213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 w="76200">
              <a:solidFill>
                <a:srgbClr val="C00000"/>
              </a:solidFill>
              <a:prstDash val="dash"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962-4F1B-BF91-679374FEF2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049912"/>
        <c:axId val="239049584"/>
      </c:barChart>
      <c:catAx>
        <c:axId val="239049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39049584"/>
        <c:crosses val="autoZero"/>
        <c:auto val="1"/>
        <c:lblAlgn val="ctr"/>
        <c:lblOffset val="100"/>
        <c:noMultiLvlLbl val="0"/>
      </c:catAx>
      <c:valAx>
        <c:axId val="23904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39049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Ádám 2</dc:creator>
  <cp:keywords/>
  <dc:description/>
  <cp:lastModifiedBy>Kovács Ádám 2</cp:lastModifiedBy>
  <cp:revision>2</cp:revision>
  <dcterms:created xsi:type="dcterms:W3CDTF">2018-08-30T13:44:00Z</dcterms:created>
  <dcterms:modified xsi:type="dcterms:W3CDTF">2018-08-30T13:44:00Z</dcterms:modified>
</cp:coreProperties>
</file>